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2D" w:rsidRDefault="0088282D" w:rsidP="0088282D">
      <w:pPr>
        <w:pStyle w:val="StandardWeb"/>
        <w:jc w:val="both"/>
        <w:rPr>
          <w:rFonts w:ascii="Arial" w:hAnsi="Arial" w:cs="Arial"/>
          <w:lang w:val="de-DE"/>
        </w:rPr>
      </w:pPr>
      <w:r>
        <w:rPr>
          <w:rFonts w:ascii="Arial" w:hAnsi="Arial" w:cs="Arial"/>
          <w:b/>
          <w:bCs/>
          <w:sz w:val="26"/>
          <w:szCs w:val="26"/>
          <w:u w:val="single"/>
          <w:lang w:val="de-DE"/>
        </w:rPr>
        <w:t>1. Der Wasserverbrauch in der Landwirtschaft</w:t>
      </w:r>
    </w:p>
    <w:p w:rsidR="0023551C" w:rsidRDefault="0023551C" w:rsidP="0023551C">
      <w:pPr>
        <w:pStyle w:val="StandardWeb"/>
        <w:spacing w:before="0" w:beforeAutospacing="0" w:after="120" w:afterAutospacing="0"/>
        <w:jc w:val="both"/>
        <w:rPr>
          <w:rFonts w:ascii="Arial" w:hAnsi="Arial" w:cs="Arial"/>
          <w:lang w:val="de-DE"/>
        </w:rPr>
      </w:pPr>
      <w:r>
        <w:rPr>
          <w:rFonts w:ascii="Arial" w:hAnsi="Arial" w:cs="Arial"/>
          <w:noProof/>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24765</wp:posOffset>
            </wp:positionV>
            <wp:extent cx="1106805" cy="688975"/>
            <wp:effectExtent l="19050" t="0" r="0" b="0"/>
            <wp:wrapTight wrapText="bothSides">
              <wp:wrapPolygon edited="0">
                <wp:start x="-372" y="0"/>
                <wp:lineTo x="-372" y="20903"/>
                <wp:lineTo x="21563" y="20903"/>
                <wp:lineTo x="21563" y="0"/>
                <wp:lineTo x="-372" y="0"/>
              </wp:wrapPolygon>
            </wp:wrapTight>
            <wp:docPr id="3" name="Bild 4" descr="Datei:53-wass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i:53-wasser.jpg">
                      <a:hlinkClick r:id="rId5"/>
                    </pic:cNvPr>
                    <pic:cNvPicPr>
                      <a:picLocks noChangeAspect="1" noChangeArrowheads="1"/>
                    </pic:cNvPicPr>
                  </pic:nvPicPr>
                  <pic:blipFill>
                    <a:blip r:embed="rId6" cstate="print"/>
                    <a:srcRect/>
                    <a:stretch>
                      <a:fillRect/>
                    </a:stretch>
                  </pic:blipFill>
                  <pic:spPr bwMode="auto">
                    <a:xfrm>
                      <a:off x="0" y="0"/>
                      <a:ext cx="1106805" cy="688975"/>
                    </a:xfrm>
                    <a:prstGeom prst="rect">
                      <a:avLst/>
                    </a:prstGeom>
                    <a:noFill/>
                    <a:ln w="9525">
                      <a:noFill/>
                      <a:miter lim="800000"/>
                      <a:headEnd/>
                      <a:tailEnd/>
                    </a:ln>
                  </pic:spPr>
                </pic:pic>
              </a:graphicData>
            </a:graphic>
          </wp:anchor>
        </w:drawing>
      </w:r>
      <w:r w:rsidR="0088282D">
        <w:rPr>
          <w:rFonts w:ascii="Arial" w:hAnsi="Arial" w:cs="Arial"/>
          <w:lang w:val="de-DE"/>
        </w:rPr>
        <w:t xml:space="preserve">Weltweit fließt der größte Teil des Gesamtwasserverbrauchs in die Landwirtschaft. Das sind im Durchschnitt etwa 65%. In Österreich beträgt </w:t>
      </w:r>
      <w:r w:rsidR="00760CDD">
        <w:rPr>
          <w:rFonts w:ascii="Arial" w:hAnsi="Arial" w:cs="Arial"/>
          <w:lang w:val="de-DE"/>
        </w:rPr>
        <w:t>der gesamte Wasserverbrauch 2,6 Mrd. m³ im Jahr. Hiervon gehen lediglich 8% in d</w:t>
      </w:r>
      <w:r w:rsidR="00CA174C">
        <w:rPr>
          <w:rFonts w:ascii="Arial" w:hAnsi="Arial" w:cs="Arial"/>
          <w:lang w:val="de-DE"/>
        </w:rPr>
        <w:t>ie</w:t>
      </w:r>
      <w:r w:rsidR="00760CDD">
        <w:rPr>
          <w:rFonts w:ascii="Arial" w:hAnsi="Arial" w:cs="Arial"/>
          <w:lang w:val="de-DE"/>
        </w:rPr>
        <w:t xml:space="preserve"> </w:t>
      </w:r>
      <w:r w:rsidR="0088282D">
        <w:rPr>
          <w:rFonts w:ascii="Arial" w:hAnsi="Arial" w:cs="Arial"/>
          <w:lang w:val="de-DE"/>
        </w:rPr>
        <w:t xml:space="preserve"> Landwirtschaft</w:t>
      </w:r>
      <w:r w:rsidR="00760CDD">
        <w:rPr>
          <w:rFonts w:ascii="Arial" w:hAnsi="Arial" w:cs="Arial"/>
          <w:lang w:val="de-DE"/>
        </w:rPr>
        <w:t xml:space="preserve">. </w:t>
      </w:r>
      <w:r w:rsidR="0088282D">
        <w:rPr>
          <w:rFonts w:ascii="Arial" w:hAnsi="Arial" w:cs="Arial"/>
          <w:lang w:val="de-DE"/>
        </w:rPr>
        <w:t xml:space="preserve"> </w:t>
      </w:r>
    </w:p>
    <w:p w:rsidR="0088282D" w:rsidRDefault="0023551C" w:rsidP="005A7A99">
      <w:pPr>
        <w:pStyle w:val="StandardWeb"/>
        <w:spacing w:before="0" w:beforeAutospacing="0" w:after="0" w:afterAutospacing="0"/>
        <w:jc w:val="both"/>
        <w:rPr>
          <w:rFonts w:ascii="Arial" w:hAnsi="Arial" w:cs="Arial"/>
          <w:lang w:val="de-DE"/>
        </w:rPr>
      </w:pPr>
      <w:r w:rsidRPr="0023551C">
        <w:rPr>
          <w:rFonts w:ascii="Arial" w:hAnsi="Arial" w:cs="Arial"/>
          <w:i/>
          <w:u w:val="single"/>
          <w:lang w:val="de-DE"/>
        </w:rPr>
        <w:t>Aufgabe:</w:t>
      </w:r>
      <w:r>
        <w:rPr>
          <w:rFonts w:ascii="Arial" w:hAnsi="Arial" w:cs="Arial"/>
          <w:lang w:val="de-DE"/>
        </w:rPr>
        <w:t xml:space="preserve"> </w:t>
      </w:r>
      <w:r w:rsidR="0088282D">
        <w:rPr>
          <w:rFonts w:ascii="Arial" w:hAnsi="Arial" w:cs="Arial"/>
          <w:lang w:val="de-DE"/>
        </w:rPr>
        <w:t xml:space="preserve">Wie viel m³ beträgt der Wasserverbrauch in der österreichischen Landwirtschaft? </w:t>
      </w:r>
      <w:r w:rsidR="00760CDD">
        <w:rPr>
          <w:rFonts w:ascii="Arial" w:hAnsi="Arial" w:cs="Arial"/>
          <w:lang w:val="de-DE"/>
        </w:rPr>
        <w:t>(Gesucht ist der</w:t>
      </w:r>
      <w:r w:rsidR="00760CDD" w:rsidRPr="0023551C">
        <w:rPr>
          <w:rFonts w:ascii="Arial" w:hAnsi="Arial" w:cs="Arial"/>
          <w:lang w:val="de-DE"/>
        </w:rPr>
        <w:t xml:space="preserve"> </w:t>
      </w:r>
      <w:r w:rsidR="00760CDD">
        <w:rPr>
          <w:rFonts w:ascii="Arial" w:hAnsi="Arial" w:cs="Arial"/>
          <w:u w:val="single"/>
          <w:lang w:val="de-DE"/>
        </w:rPr>
        <w:t>Anteil!)</w:t>
      </w:r>
    </w:p>
    <w:p w:rsidR="0023551C" w:rsidRDefault="0023551C" w:rsidP="005A7A99">
      <w:pPr>
        <w:pStyle w:val="StandardWeb"/>
        <w:spacing w:before="0" w:beforeAutospacing="0" w:after="0" w:afterAutospacing="0"/>
        <w:jc w:val="both"/>
        <w:rPr>
          <w:rFonts w:ascii="Arial" w:hAnsi="Arial" w:cs="Arial"/>
          <w:lang w:val="de-DE"/>
        </w:rPr>
      </w:pPr>
    </w:p>
    <w:p w:rsidR="0088282D" w:rsidRDefault="0088282D" w:rsidP="005A7A99">
      <w:pPr>
        <w:pStyle w:val="StandardWeb"/>
        <w:spacing w:before="120" w:beforeAutospacing="0" w:after="120" w:afterAutospacing="0"/>
        <w:jc w:val="both"/>
        <w:rPr>
          <w:rFonts w:ascii="Arial" w:hAnsi="Arial" w:cs="Arial"/>
          <w:lang w:val="de-DE"/>
        </w:rPr>
      </w:pPr>
    </w:p>
    <w:p w:rsidR="0088282D" w:rsidRDefault="0088282D" w:rsidP="005A7A99">
      <w:pPr>
        <w:pStyle w:val="StandardWeb"/>
        <w:spacing w:before="120" w:beforeAutospacing="0" w:after="120" w:afterAutospacing="0"/>
        <w:jc w:val="both"/>
        <w:rPr>
          <w:rFonts w:ascii="Arial" w:hAnsi="Arial" w:cs="Arial"/>
          <w:lang w:val="de-DE"/>
        </w:rPr>
      </w:pPr>
    </w:p>
    <w:p w:rsidR="00E70DF9" w:rsidRDefault="00E70DF9" w:rsidP="005A7A99">
      <w:pPr>
        <w:pStyle w:val="StandardWeb"/>
        <w:spacing w:before="120" w:beforeAutospacing="0" w:after="120" w:afterAutospacing="0"/>
        <w:jc w:val="both"/>
        <w:rPr>
          <w:rFonts w:ascii="Arial" w:hAnsi="Arial" w:cs="Arial"/>
          <w:lang w:val="de-DE"/>
        </w:rPr>
      </w:pPr>
    </w:p>
    <w:p w:rsidR="005A7A99" w:rsidRDefault="005A7A99" w:rsidP="005A7A99">
      <w:pPr>
        <w:pStyle w:val="StandardWeb"/>
        <w:spacing w:before="120" w:beforeAutospacing="0" w:after="120" w:afterAutospacing="0"/>
        <w:jc w:val="both"/>
        <w:rPr>
          <w:rFonts w:ascii="Arial" w:hAnsi="Arial" w:cs="Arial"/>
          <w:lang w:val="de-DE"/>
        </w:rPr>
      </w:pPr>
    </w:p>
    <w:p w:rsidR="0088282D" w:rsidRDefault="0023551C" w:rsidP="0088282D">
      <w:pPr>
        <w:pStyle w:val="StandardWeb"/>
        <w:jc w:val="both"/>
        <w:rPr>
          <w:rFonts w:ascii="Arial" w:hAnsi="Arial" w:cs="Arial"/>
          <w:lang w:val="de-DE"/>
        </w:rPr>
      </w:pPr>
      <w:r>
        <w:rPr>
          <w:rFonts w:ascii="Arial" w:hAnsi="Arial" w:cs="Arial"/>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77470</wp:posOffset>
            </wp:positionV>
            <wp:extent cx="1800225" cy="1203960"/>
            <wp:effectExtent l="19050" t="0" r="9525" b="0"/>
            <wp:wrapTight wrapText="bothSides">
              <wp:wrapPolygon edited="0">
                <wp:start x="-229" y="0"/>
                <wp:lineTo x="-229" y="21190"/>
                <wp:lineTo x="21714" y="21190"/>
                <wp:lineTo x="21714" y="0"/>
                <wp:lineTo x="-229" y="0"/>
              </wp:wrapPolygon>
            </wp:wrapTight>
            <wp:docPr id="7" name="Bild 7" descr="http://www.q-s.de/images/newscenter/bewaesserung_sa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s.de/images/newscenter/bewaesserung_salat.jpg"/>
                    <pic:cNvPicPr>
                      <a:picLocks noChangeAspect="1" noChangeArrowheads="1"/>
                    </pic:cNvPicPr>
                  </pic:nvPicPr>
                  <pic:blipFill>
                    <a:blip r:embed="rId7" cstate="print">
                      <a:lum bright="10000"/>
                    </a:blip>
                    <a:srcRect/>
                    <a:stretch>
                      <a:fillRect/>
                    </a:stretch>
                  </pic:blipFill>
                  <pic:spPr bwMode="auto">
                    <a:xfrm>
                      <a:off x="0" y="0"/>
                      <a:ext cx="1800225" cy="1203960"/>
                    </a:xfrm>
                    <a:prstGeom prst="rect">
                      <a:avLst/>
                    </a:prstGeom>
                    <a:noFill/>
                    <a:ln w="9525">
                      <a:noFill/>
                      <a:miter lim="800000"/>
                      <a:headEnd/>
                      <a:tailEnd/>
                    </a:ln>
                  </pic:spPr>
                </pic:pic>
              </a:graphicData>
            </a:graphic>
          </wp:anchor>
        </w:drawing>
      </w:r>
      <w:r w:rsidR="0088282D">
        <w:rPr>
          <w:rFonts w:ascii="Arial" w:hAnsi="Arial" w:cs="Arial"/>
          <w:lang w:val="de-DE"/>
        </w:rPr>
        <w:t>In vielen Wüsten- und Trockengebieten, die vor allem in Nordafrika und im Nahen und Mittleren Ostern sind, müssen die Bewohner ihre Felder konstant künstlich bewässern, damit sie Nahrungsmittel anpflanzen und ernten können. Zu diesem Zweck werden enorme Mengen an Grundwasser in die Erde gepumpt. Erschwerend kommt dazu, dass es dort oft so heiß ist, dass das Wasser bereits in den Rohren und Schläuchen teilweise verdunstet, was dazu führt, dass wieder mehr Wasser gebraucht wird. Da in den betroffenen Ländern fast 80% des Grundwassers für diese Bewässerung benötigt wird, verliert die Erde immer mehr an Wasser</w:t>
      </w:r>
      <w:r w:rsidR="00D1425E">
        <w:rPr>
          <w:rFonts w:ascii="Arial" w:hAnsi="Arial" w:cs="Arial"/>
          <w:lang w:val="de-DE"/>
        </w:rPr>
        <w:t xml:space="preserve">.  </w:t>
      </w:r>
    </w:p>
    <w:p w:rsidR="0088282D" w:rsidRDefault="00F2602F" w:rsidP="0088282D">
      <w:pPr>
        <w:pStyle w:val="StandardWeb"/>
        <w:jc w:val="both"/>
        <w:rPr>
          <w:rFonts w:ascii="Arial" w:hAnsi="Arial" w:cs="Arial"/>
          <w:lang w:val="de-DE"/>
        </w:rPr>
      </w:pPr>
      <w:r>
        <w:rPr>
          <w:rFonts w:ascii="Arial" w:hAnsi="Arial" w:cs="Arial"/>
          <w:b/>
          <w:bCs/>
          <w:noProof/>
          <w:sz w:val="26"/>
          <w:szCs w:val="26"/>
          <w:u w:val="single"/>
        </w:rPr>
        <w:drawing>
          <wp:anchor distT="0" distB="0" distL="114300" distR="114300" simplePos="0" relativeHeight="251660288" behindDoc="1" locked="0" layoutInCell="1" allowOverlap="1">
            <wp:simplePos x="0" y="0"/>
            <wp:positionH relativeFrom="column">
              <wp:posOffset>5005705</wp:posOffset>
            </wp:positionH>
            <wp:positionV relativeFrom="paragraph">
              <wp:posOffset>304165</wp:posOffset>
            </wp:positionV>
            <wp:extent cx="723900" cy="1085850"/>
            <wp:effectExtent l="19050" t="0" r="0" b="0"/>
            <wp:wrapTight wrapText="bothSides">
              <wp:wrapPolygon edited="0">
                <wp:start x="-568" y="0"/>
                <wp:lineTo x="-568" y="21221"/>
                <wp:lineTo x="21600" y="21221"/>
                <wp:lineTo x="21600" y="0"/>
                <wp:lineTo x="-568" y="0"/>
              </wp:wrapPolygon>
            </wp:wrapTight>
            <wp:docPr id="5" name="Bild 10" descr="Industrie von 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ustrie von Italien"/>
                    <pic:cNvPicPr>
                      <a:picLocks noChangeAspect="1" noChangeArrowheads="1"/>
                    </pic:cNvPicPr>
                  </pic:nvPicPr>
                  <pic:blipFill>
                    <a:blip r:embed="rId8" cstate="print"/>
                    <a:srcRect/>
                    <a:stretch>
                      <a:fillRect/>
                    </a:stretch>
                  </pic:blipFill>
                  <pic:spPr bwMode="auto">
                    <a:xfrm>
                      <a:off x="0" y="0"/>
                      <a:ext cx="723900" cy="1085850"/>
                    </a:xfrm>
                    <a:prstGeom prst="rect">
                      <a:avLst/>
                    </a:prstGeom>
                    <a:noFill/>
                    <a:ln w="9525">
                      <a:noFill/>
                      <a:miter lim="800000"/>
                      <a:headEnd/>
                      <a:tailEnd/>
                    </a:ln>
                  </pic:spPr>
                </pic:pic>
              </a:graphicData>
            </a:graphic>
          </wp:anchor>
        </w:drawing>
      </w:r>
      <w:r w:rsidR="0088282D">
        <w:rPr>
          <w:rFonts w:ascii="Arial" w:hAnsi="Arial" w:cs="Arial"/>
          <w:b/>
          <w:bCs/>
          <w:sz w:val="26"/>
          <w:szCs w:val="26"/>
          <w:u w:val="single"/>
          <w:lang w:val="de-DE"/>
        </w:rPr>
        <w:t>2. Der Wasserverbrauch in der Industrie</w:t>
      </w:r>
    </w:p>
    <w:p w:rsidR="006C687E" w:rsidRDefault="0088282D" w:rsidP="00F2602F">
      <w:pPr>
        <w:pStyle w:val="StandardWeb"/>
        <w:spacing w:before="0" w:beforeAutospacing="0" w:after="120" w:afterAutospacing="0"/>
        <w:jc w:val="both"/>
        <w:rPr>
          <w:rFonts w:ascii="Arial" w:hAnsi="Arial" w:cs="Arial"/>
          <w:lang w:val="de-DE"/>
        </w:rPr>
      </w:pPr>
      <w:r>
        <w:rPr>
          <w:rFonts w:ascii="Arial" w:hAnsi="Arial" w:cs="Arial"/>
          <w:lang w:val="de-DE"/>
        </w:rPr>
        <w:t>Weltweit gesehen ist die zweitgrößte Verbrauchsgruppe die Industrie. Auf diesen Wasserverbrauch entfallen weltweit etwa 20% des gan</w:t>
      </w:r>
      <w:r w:rsidR="00F2602F">
        <w:rPr>
          <w:rFonts w:ascii="Arial" w:hAnsi="Arial" w:cs="Arial"/>
          <w:lang w:val="de-DE"/>
        </w:rPr>
        <w:t>zen verbrauchten Wassers. Diese</w:t>
      </w:r>
      <w:r>
        <w:rPr>
          <w:rFonts w:ascii="Arial" w:hAnsi="Arial" w:cs="Arial"/>
          <w:lang w:val="de-DE"/>
        </w:rPr>
        <w:t xml:space="preserve"> Werte schwanken aber –</w:t>
      </w:r>
      <w:r w:rsidR="00B86B2C">
        <w:rPr>
          <w:rFonts w:ascii="Arial" w:hAnsi="Arial" w:cs="Arial"/>
          <w:lang w:val="de-DE"/>
        </w:rPr>
        <w:t xml:space="preserve"> </w:t>
      </w:r>
      <w:r>
        <w:rPr>
          <w:rFonts w:ascii="Arial" w:hAnsi="Arial" w:cs="Arial"/>
          <w:lang w:val="de-DE"/>
        </w:rPr>
        <w:t>wie schon in der Landwirtschaft</w:t>
      </w:r>
      <w:r w:rsidR="00B86B2C">
        <w:rPr>
          <w:rFonts w:ascii="Arial" w:hAnsi="Arial" w:cs="Arial"/>
          <w:lang w:val="de-DE"/>
        </w:rPr>
        <w:t xml:space="preserve"> –</w:t>
      </w:r>
      <w:r>
        <w:rPr>
          <w:rFonts w:ascii="Arial" w:hAnsi="Arial" w:cs="Arial"/>
          <w:lang w:val="de-DE"/>
        </w:rPr>
        <w:t xml:space="preserve"> sehr stark von Land zu Land. So liegt dieser in Österreich bei etwa bei 65%, was in Kubikmeter ausgedrückt rund 1,7 Mrd. m³ sind. </w:t>
      </w:r>
    </w:p>
    <w:p w:rsidR="00E70DF9" w:rsidRDefault="00F2602F" w:rsidP="00E70DF9">
      <w:pPr>
        <w:pStyle w:val="StandardWeb"/>
        <w:spacing w:before="0" w:beforeAutospacing="0" w:after="0" w:afterAutospacing="0"/>
        <w:jc w:val="both"/>
        <w:rPr>
          <w:rFonts w:ascii="Arial" w:hAnsi="Arial" w:cs="Arial"/>
          <w:lang w:val="de-DE"/>
        </w:rPr>
      </w:pPr>
      <w:r>
        <w:rPr>
          <w:rFonts w:ascii="Arial" w:hAnsi="Arial" w:cs="Arial"/>
          <w:i/>
          <w:u w:val="single"/>
          <w:lang w:val="de-DE"/>
        </w:rPr>
        <w:t>Aufgabe:</w:t>
      </w:r>
      <w:r>
        <w:rPr>
          <w:rFonts w:ascii="Arial" w:hAnsi="Arial" w:cs="Arial"/>
          <w:lang w:val="de-DE"/>
        </w:rPr>
        <w:t xml:space="preserve"> </w:t>
      </w:r>
    </w:p>
    <w:p w:rsidR="00D1425E" w:rsidRDefault="006C687E" w:rsidP="00ED2600">
      <w:pPr>
        <w:pStyle w:val="StandardWeb"/>
        <w:spacing w:before="0" w:beforeAutospacing="0" w:after="120" w:afterAutospacing="0"/>
        <w:jc w:val="both"/>
        <w:rPr>
          <w:rFonts w:ascii="Arial" w:hAnsi="Arial" w:cs="Arial"/>
          <w:u w:val="single"/>
          <w:lang w:val="de-DE"/>
        </w:rPr>
      </w:pPr>
      <w:r w:rsidRPr="00ED2600">
        <w:rPr>
          <w:rFonts w:ascii="Arial" w:hAnsi="Arial" w:cs="Arial"/>
          <w:lang w:val="de-DE"/>
        </w:rPr>
        <w:t>Überprüfe mithilfe dieser Angaben ob die Gesamtverbrauchsangabe von 2,6 Mrd. Liter für Österreich richtig gerundet wurde!</w:t>
      </w:r>
      <w:r w:rsidR="00ED2600" w:rsidRPr="00ED2600">
        <w:rPr>
          <w:rFonts w:ascii="Arial" w:hAnsi="Arial" w:cs="Arial"/>
          <w:lang w:val="de-DE"/>
        </w:rPr>
        <w:t xml:space="preserve"> </w:t>
      </w:r>
      <w:r w:rsidR="00760CDD">
        <w:rPr>
          <w:rFonts w:ascii="Arial" w:hAnsi="Arial" w:cs="Arial"/>
          <w:lang w:val="de-DE"/>
        </w:rPr>
        <w:t>(Gesucht ist der</w:t>
      </w:r>
      <w:r w:rsidR="00760CDD" w:rsidRPr="0023551C">
        <w:rPr>
          <w:rFonts w:ascii="Arial" w:hAnsi="Arial" w:cs="Arial"/>
          <w:lang w:val="de-DE"/>
        </w:rPr>
        <w:t xml:space="preserve"> </w:t>
      </w:r>
      <w:r w:rsidR="00760CDD">
        <w:rPr>
          <w:rFonts w:ascii="Arial" w:hAnsi="Arial" w:cs="Arial"/>
          <w:u w:val="single"/>
          <w:lang w:val="de-DE"/>
        </w:rPr>
        <w:t>Grundwert!)</w:t>
      </w:r>
    </w:p>
    <w:p w:rsidR="00ED2600" w:rsidRDefault="00ED2600" w:rsidP="00ED2600">
      <w:pPr>
        <w:pStyle w:val="StandardWeb"/>
        <w:spacing w:before="120" w:beforeAutospacing="0" w:after="120" w:afterAutospacing="0"/>
        <w:jc w:val="both"/>
        <w:rPr>
          <w:rFonts w:ascii="Arial" w:hAnsi="Arial" w:cs="Arial"/>
          <w:u w:val="single"/>
          <w:lang w:val="de-DE"/>
        </w:rPr>
      </w:pPr>
    </w:p>
    <w:p w:rsidR="00E70DF9" w:rsidRDefault="00E70DF9" w:rsidP="00ED2600">
      <w:pPr>
        <w:pStyle w:val="StandardWeb"/>
        <w:spacing w:before="120" w:beforeAutospacing="0" w:after="120" w:afterAutospacing="0"/>
        <w:jc w:val="both"/>
        <w:rPr>
          <w:rFonts w:ascii="Arial" w:hAnsi="Arial" w:cs="Arial"/>
          <w:u w:val="single"/>
          <w:lang w:val="de-DE"/>
        </w:rPr>
      </w:pPr>
    </w:p>
    <w:p w:rsidR="00ED2600" w:rsidRDefault="00ED2600" w:rsidP="00ED2600">
      <w:pPr>
        <w:pStyle w:val="StandardWeb"/>
        <w:spacing w:before="120" w:beforeAutospacing="0" w:after="120" w:afterAutospacing="0"/>
        <w:jc w:val="both"/>
        <w:rPr>
          <w:rFonts w:ascii="Arial" w:hAnsi="Arial" w:cs="Arial"/>
          <w:u w:val="single"/>
          <w:lang w:val="de-DE"/>
        </w:rPr>
      </w:pPr>
    </w:p>
    <w:p w:rsidR="00E70DF9" w:rsidRDefault="00E70DF9" w:rsidP="00ED2600">
      <w:pPr>
        <w:pStyle w:val="StandardWeb"/>
        <w:spacing w:before="120" w:beforeAutospacing="0" w:after="120" w:afterAutospacing="0"/>
        <w:jc w:val="both"/>
        <w:rPr>
          <w:rFonts w:ascii="Arial" w:hAnsi="Arial" w:cs="Arial"/>
          <w:u w:val="single"/>
          <w:lang w:val="de-DE"/>
        </w:rPr>
      </w:pPr>
    </w:p>
    <w:p w:rsidR="00ED2600" w:rsidRPr="00ED2600" w:rsidRDefault="00ED2600" w:rsidP="00ED2600">
      <w:pPr>
        <w:pStyle w:val="StandardWeb"/>
        <w:spacing w:before="120" w:beforeAutospacing="0" w:after="120" w:afterAutospacing="0"/>
        <w:jc w:val="both"/>
        <w:rPr>
          <w:rFonts w:ascii="Arial" w:hAnsi="Arial" w:cs="Arial"/>
          <w:u w:val="single"/>
          <w:lang w:val="de-DE"/>
        </w:rPr>
      </w:pPr>
    </w:p>
    <w:p w:rsidR="0088282D" w:rsidRDefault="00B86B2C" w:rsidP="0088282D">
      <w:pPr>
        <w:pStyle w:val="StandardWeb"/>
        <w:jc w:val="both"/>
        <w:rPr>
          <w:rFonts w:ascii="Arial" w:hAnsi="Arial" w:cs="Arial"/>
          <w:lang w:val="de-DE"/>
        </w:rPr>
      </w:pPr>
      <w:r>
        <w:rPr>
          <w:rFonts w:ascii="Arial" w:hAnsi="Arial" w:cs="Arial"/>
          <w:lang w:val="de-DE"/>
        </w:rPr>
        <w:t>Das größte Problem</w:t>
      </w:r>
      <w:r w:rsidR="0088282D">
        <w:rPr>
          <w:rFonts w:ascii="Arial" w:hAnsi="Arial" w:cs="Arial"/>
          <w:lang w:val="de-DE"/>
        </w:rPr>
        <w:t xml:space="preserve"> mit dem viele Industrienationen zu kämpfen haben, ist der erhebliche Qualitätsverlust</w:t>
      </w:r>
      <w:r>
        <w:rPr>
          <w:rFonts w:ascii="Arial" w:hAnsi="Arial" w:cs="Arial"/>
          <w:lang w:val="de-DE"/>
        </w:rPr>
        <w:t xml:space="preserve"> des Wassers</w:t>
      </w:r>
      <w:r w:rsidR="0088282D">
        <w:rPr>
          <w:rFonts w:ascii="Arial" w:hAnsi="Arial" w:cs="Arial"/>
          <w:lang w:val="de-DE"/>
        </w:rPr>
        <w:t xml:space="preserve">. </w:t>
      </w:r>
      <w:r>
        <w:rPr>
          <w:rFonts w:ascii="Arial" w:hAnsi="Arial" w:cs="Arial"/>
          <w:lang w:val="de-DE"/>
        </w:rPr>
        <w:t xml:space="preserve">Es ist sehr </w:t>
      </w:r>
      <w:r w:rsidR="0088282D">
        <w:rPr>
          <w:rFonts w:ascii="Arial" w:hAnsi="Arial" w:cs="Arial"/>
          <w:lang w:val="de-DE"/>
        </w:rPr>
        <w:t>oft stark verschmutzt</w:t>
      </w:r>
      <w:r>
        <w:rPr>
          <w:rFonts w:ascii="Arial" w:hAnsi="Arial" w:cs="Arial"/>
          <w:lang w:val="de-DE"/>
        </w:rPr>
        <w:t xml:space="preserve"> und weist </w:t>
      </w:r>
      <w:r w:rsidR="0088282D">
        <w:rPr>
          <w:rFonts w:ascii="Arial" w:hAnsi="Arial" w:cs="Arial"/>
          <w:lang w:val="de-DE"/>
        </w:rPr>
        <w:t>Rü</w:t>
      </w:r>
      <w:r>
        <w:rPr>
          <w:rFonts w:ascii="Arial" w:hAnsi="Arial" w:cs="Arial"/>
          <w:lang w:val="de-DE"/>
        </w:rPr>
        <w:t>ckstande von chemischen Stoffen (</w:t>
      </w:r>
      <w:r w:rsidR="0088282D">
        <w:rPr>
          <w:rFonts w:ascii="Arial" w:hAnsi="Arial" w:cs="Arial"/>
          <w:lang w:val="de-DE"/>
        </w:rPr>
        <w:t>z</w:t>
      </w:r>
      <w:r>
        <w:rPr>
          <w:rFonts w:ascii="Arial" w:hAnsi="Arial" w:cs="Arial"/>
          <w:lang w:val="de-DE"/>
        </w:rPr>
        <w:t>.</w:t>
      </w:r>
      <w:r w:rsidR="0088282D">
        <w:rPr>
          <w:rFonts w:ascii="Arial" w:hAnsi="Arial" w:cs="Arial"/>
          <w:lang w:val="de-DE"/>
        </w:rPr>
        <w:t>B</w:t>
      </w:r>
      <w:r>
        <w:rPr>
          <w:rFonts w:ascii="Arial" w:hAnsi="Arial" w:cs="Arial"/>
          <w:lang w:val="de-DE"/>
        </w:rPr>
        <w:t xml:space="preserve">. </w:t>
      </w:r>
      <w:r w:rsidR="0088282D">
        <w:rPr>
          <w:rFonts w:ascii="Arial" w:hAnsi="Arial" w:cs="Arial"/>
          <w:lang w:val="de-DE"/>
        </w:rPr>
        <w:t>Pharmazeutika</w:t>
      </w:r>
      <w:r>
        <w:rPr>
          <w:rFonts w:ascii="Arial" w:hAnsi="Arial" w:cs="Arial"/>
          <w:lang w:val="de-DE"/>
        </w:rPr>
        <w:t>, R</w:t>
      </w:r>
      <w:r w:rsidR="0088282D">
        <w:rPr>
          <w:rFonts w:ascii="Arial" w:hAnsi="Arial" w:cs="Arial"/>
          <w:lang w:val="de-DE"/>
        </w:rPr>
        <w:t>einigungs</w:t>
      </w:r>
      <w:r>
        <w:rPr>
          <w:rFonts w:ascii="Arial" w:hAnsi="Arial" w:cs="Arial"/>
          <w:lang w:val="de-DE"/>
        </w:rPr>
        <w:t>mittel</w:t>
      </w:r>
      <w:r w:rsidR="0023551C">
        <w:rPr>
          <w:rFonts w:ascii="Arial" w:hAnsi="Arial" w:cs="Arial"/>
          <w:lang w:val="de-DE"/>
        </w:rPr>
        <w:t>, etc.</w:t>
      </w:r>
      <w:r>
        <w:rPr>
          <w:rFonts w:ascii="Arial" w:hAnsi="Arial" w:cs="Arial"/>
          <w:lang w:val="de-DE"/>
        </w:rPr>
        <w:t>) auf</w:t>
      </w:r>
      <w:r w:rsidR="0088282D">
        <w:rPr>
          <w:rFonts w:ascii="Arial" w:hAnsi="Arial" w:cs="Arial"/>
          <w:lang w:val="de-DE"/>
        </w:rPr>
        <w:t>. Das wäre kein großes Problem, wenn die Kläranlagen sie herausfiltern würden. Da diese aber mit diesen Rückständen meist nicht richtig fertig werden, kommt das verschmutzte Wasser in den Wasserkreislauf, was dann unterschiedlich große Folgen für die Umwelt haben kann.</w:t>
      </w:r>
    </w:p>
    <w:p w:rsidR="0088282D" w:rsidRDefault="0088282D" w:rsidP="0088282D">
      <w:pPr>
        <w:pStyle w:val="StandardWeb"/>
        <w:jc w:val="both"/>
        <w:rPr>
          <w:rFonts w:ascii="Arial" w:hAnsi="Arial" w:cs="Arial"/>
          <w:lang w:val="de-DE"/>
        </w:rPr>
      </w:pPr>
      <w:r>
        <w:rPr>
          <w:rFonts w:ascii="Arial" w:hAnsi="Arial" w:cs="Arial"/>
          <w:b/>
          <w:bCs/>
          <w:sz w:val="26"/>
          <w:szCs w:val="26"/>
          <w:u w:val="single"/>
          <w:lang w:val="de-DE"/>
        </w:rPr>
        <w:lastRenderedPageBreak/>
        <w:t>3. Wasserverbrauch im Haushalt</w:t>
      </w:r>
    </w:p>
    <w:p w:rsidR="0088282D" w:rsidRDefault="0032219A" w:rsidP="0088282D">
      <w:pPr>
        <w:pStyle w:val="StandardWeb"/>
        <w:jc w:val="both"/>
        <w:rPr>
          <w:rFonts w:ascii="Arial" w:hAnsi="Arial" w:cs="Arial"/>
          <w:lang w:val="de-DE"/>
        </w:rPr>
      </w:pPr>
      <w:r>
        <w:rPr>
          <w:rFonts w:ascii="Arial" w:hAnsi="Arial" w:cs="Arial"/>
          <w:noProof/>
          <w:color w:val="000000"/>
          <w:sz w:val="18"/>
          <w:szCs w:val="18"/>
        </w:rPr>
        <w:drawing>
          <wp:anchor distT="0" distB="0" distL="114300" distR="114300" simplePos="0" relativeHeight="251661312" behindDoc="1" locked="0" layoutInCell="1" allowOverlap="1">
            <wp:simplePos x="0" y="0"/>
            <wp:positionH relativeFrom="column">
              <wp:posOffset>14605</wp:posOffset>
            </wp:positionH>
            <wp:positionV relativeFrom="paragraph">
              <wp:posOffset>73660</wp:posOffset>
            </wp:positionV>
            <wp:extent cx="2143125" cy="1083945"/>
            <wp:effectExtent l="19050" t="0" r="9525" b="0"/>
            <wp:wrapTight wrapText="bothSides">
              <wp:wrapPolygon edited="0">
                <wp:start x="-192" y="0"/>
                <wp:lineTo x="-192" y="21258"/>
                <wp:lineTo x="21696" y="21258"/>
                <wp:lineTo x="21696" y="0"/>
                <wp:lineTo x="-192" y="0"/>
              </wp:wrapPolygon>
            </wp:wrapTight>
            <wp:docPr id="13" name="Bild 13" descr="http://www2.klett.de/sixcms/media.php/76/haushalte_bu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klett.de/sixcms/media.php/76/haushalte_butz.jpg"/>
                    <pic:cNvPicPr>
                      <a:picLocks noChangeAspect="1" noChangeArrowheads="1"/>
                    </pic:cNvPicPr>
                  </pic:nvPicPr>
                  <pic:blipFill>
                    <a:blip r:embed="rId9"/>
                    <a:srcRect/>
                    <a:stretch>
                      <a:fillRect/>
                    </a:stretch>
                  </pic:blipFill>
                  <pic:spPr bwMode="auto">
                    <a:xfrm>
                      <a:off x="0" y="0"/>
                      <a:ext cx="2143125" cy="1083945"/>
                    </a:xfrm>
                    <a:prstGeom prst="rect">
                      <a:avLst/>
                    </a:prstGeom>
                    <a:noFill/>
                    <a:ln w="9525">
                      <a:noFill/>
                      <a:miter lim="800000"/>
                      <a:headEnd/>
                      <a:tailEnd/>
                    </a:ln>
                  </pic:spPr>
                </pic:pic>
              </a:graphicData>
            </a:graphic>
          </wp:anchor>
        </w:drawing>
      </w:r>
      <w:r w:rsidR="0088282D">
        <w:rPr>
          <w:rFonts w:ascii="Arial" w:hAnsi="Arial" w:cs="Arial"/>
          <w:lang w:val="de-DE"/>
        </w:rPr>
        <w:t xml:space="preserve">Gehen wir wieder vom weltweiten Durchschnitt aus, verzeichnet der Wasserverbrauch im Haushalt etwa 15% des gesamten Wasserverbrauchs, er ist also die kleinste Verbrauchergruppe. In Österreich beträgt dieser Wert etwa 27%. Dieser Wasserverbrauch wird grundsätzlich in zwei Bereiche geteilt: Zuerst das Wasser, das zum unmittelbaren menschlichen Genuss gebraucht wird, und das uns vielleicht besser unter dem Begriff </w:t>
      </w:r>
      <w:hyperlink r:id="rId10" w:tooltip="Trinkwasser" w:history="1">
        <w:r w:rsidR="0088282D" w:rsidRPr="0023551C">
          <w:rPr>
            <w:rStyle w:val="Hyperlink"/>
            <w:rFonts w:ascii="Arial" w:hAnsi="Arial" w:cs="Arial"/>
            <w:b w:val="0"/>
            <w:color w:val="auto"/>
            <w:lang w:val="de-DE"/>
          </w:rPr>
          <w:t>Trinkwasser</w:t>
        </w:r>
      </w:hyperlink>
      <w:r w:rsidR="0088282D" w:rsidRPr="0023551C">
        <w:rPr>
          <w:rFonts w:ascii="Arial" w:hAnsi="Arial" w:cs="Arial"/>
          <w:b/>
          <w:lang w:val="de-DE"/>
        </w:rPr>
        <w:t xml:space="preserve"> </w:t>
      </w:r>
      <w:r w:rsidR="0088282D" w:rsidRPr="0023551C">
        <w:rPr>
          <w:rFonts w:ascii="Arial" w:hAnsi="Arial" w:cs="Arial"/>
          <w:lang w:val="de-DE"/>
        </w:rPr>
        <w:t>bekannt</w:t>
      </w:r>
      <w:r w:rsidR="0088282D">
        <w:rPr>
          <w:rFonts w:ascii="Arial" w:hAnsi="Arial" w:cs="Arial"/>
          <w:lang w:val="de-DE"/>
        </w:rPr>
        <w:t xml:space="preserve"> ist. Hierbei handelt es sich aber nur um einen Bruchteil des für den Haushalt verbrauchten Wassers. Weitaus mehr brauchen wir nämlich zum alltäglichen Leben, also Wasser zum Waschen, Kochen, Putzen und für die Toilettenspülung. </w:t>
      </w:r>
    </w:p>
    <w:p w:rsidR="00CC5D42" w:rsidRDefault="00CC5D42" w:rsidP="00CC5D42">
      <w:pPr>
        <w:pStyle w:val="StandardWeb"/>
        <w:jc w:val="both"/>
        <w:rPr>
          <w:rFonts w:ascii="Arial" w:hAnsi="Arial" w:cs="Arial"/>
          <w:lang w:val="de-DE"/>
        </w:rPr>
        <w:sectPr w:rsidR="00CC5D42" w:rsidSect="00E70DF9">
          <w:pgSz w:w="11906" w:h="16838"/>
          <w:pgMar w:top="567" w:right="1417" w:bottom="709" w:left="1417" w:header="708" w:footer="708" w:gutter="0"/>
          <w:cols w:space="708"/>
          <w:docGrid w:linePitch="360"/>
        </w:sectPr>
      </w:pPr>
    </w:p>
    <w:p w:rsidR="00EA3842" w:rsidRDefault="0088282D" w:rsidP="00CC5D42">
      <w:pPr>
        <w:pStyle w:val="StandardWeb"/>
        <w:jc w:val="both"/>
        <w:rPr>
          <w:rFonts w:ascii="Arial" w:hAnsi="Arial" w:cs="Arial"/>
          <w:lang w:val="de-DE"/>
        </w:rPr>
      </w:pPr>
      <w:r>
        <w:rPr>
          <w:rFonts w:ascii="Arial" w:hAnsi="Arial" w:cs="Arial"/>
          <w:lang w:val="de-DE"/>
        </w:rPr>
        <w:lastRenderedPageBreak/>
        <w:t xml:space="preserve">Man könnte vielleicht glauben, dass der Wert für den Wasserverbrauch im Haushalt auf der ganzen Erde mehr oder weniger konstant ist, aber auch hier unterliegt er massiven Schwankungen zwischen den einzelnen Ländern. Überlebenswichtig für einen Menschen wären 25 Liter pro Kopf und Tag, wenn wir davon ausgehen, dass es nur zum Trinken, Kochen und Waschen benützt wird. Weltweit gibt es 50 Staaten, die unter chronischem Wassermangel leiden, also unter diesem genannten Tagesverbrauch von 25 Litern pro Person sind. Dabei ist noch nicht miteinbezogen, dass dieses Wasser oft nicht einmal sauber ist. </w:t>
      </w:r>
    </w:p>
    <w:p w:rsidR="00D8779C" w:rsidRPr="00D8779C" w:rsidRDefault="00D8779C" w:rsidP="00D8779C">
      <w:pPr>
        <w:pStyle w:val="StandardWeb"/>
        <w:spacing w:before="0" w:beforeAutospacing="0" w:after="0" w:afterAutospacing="0"/>
        <w:jc w:val="both"/>
        <w:rPr>
          <w:rFonts w:ascii="Arial" w:hAnsi="Arial" w:cs="Arial"/>
          <w:sz w:val="12"/>
          <w:lang w:val="de-DE"/>
        </w:rPr>
      </w:pPr>
    </w:p>
    <w:p w:rsidR="00F20932" w:rsidRPr="00D8779C" w:rsidRDefault="00D8779C" w:rsidP="00D8779C">
      <w:pPr>
        <w:pStyle w:val="StandardWeb"/>
        <w:spacing w:before="0" w:beforeAutospacing="0"/>
        <w:jc w:val="both"/>
        <w:rPr>
          <w:rFonts w:ascii="Arial" w:hAnsi="Arial" w:cs="Arial"/>
          <w:b/>
          <w:lang w:val="de-DE"/>
        </w:rPr>
      </w:pPr>
      <w:r w:rsidRPr="00D8779C">
        <w:rPr>
          <w:rFonts w:ascii="Arial" w:hAnsi="Arial" w:cs="Arial"/>
          <w:b/>
          <w:lang w:val="de-DE"/>
        </w:rPr>
        <w:t>Verbrauch pro Person und Tag:</w:t>
      </w:r>
    </w:p>
    <w:tbl>
      <w:tblPr>
        <w:tblStyle w:val="Tabellengitternetz"/>
        <w:tblW w:w="0" w:type="auto"/>
        <w:tblLook w:val="04A0"/>
      </w:tblPr>
      <w:tblGrid>
        <w:gridCol w:w="2475"/>
        <w:gridCol w:w="1994"/>
      </w:tblGrid>
      <w:tr w:rsidR="00CC5D42" w:rsidTr="00D8779C">
        <w:trPr>
          <w:trHeight w:val="340"/>
        </w:trPr>
        <w:tc>
          <w:tcPr>
            <w:tcW w:w="2552" w:type="dxa"/>
            <w:shd w:val="pct30" w:color="auto" w:fill="auto"/>
          </w:tcPr>
          <w:p w:rsidR="00CC5D42" w:rsidRPr="00CC5D42" w:rsidRDefault="00CC5D42" w:rsidP="00D8779C">
            <w:pPr>
              <w:pStyle w:val="StandardWeb"/>
              <w:spacing w:before="0" w:beforeAutospacing="0" w:after="0" w:afterAutospacing="0"/>
              <w:jc w:val="center"/>
              <w:rPr>
                <w:rFonts w:ascii="Arial" w:hAnsi="Arial" w:cs="Arial"/>
                <w:b/>
                <w:lang w:val="de-DE"/>
              </w:rPr>
            </w:pPr>
            <w:r w:rsidRPr="00CC5D42">
              <w:rPr>
                <w:rFonts w:ascii="Arial" w:hAnsi="Arial" w:cs="Arial"/>
                <w:b/>
                <w:lang w:val="de-DE"/>
              </w:rPr>
              <w:t>Verbrauchsgrund</w:t>
            </w:r>
          </w:p>
        </w:tc>
        <w:tc>
          <w:tcPr>
            <w:tcW w:w="2552" w:type="dxa"/>
            <w:shd w:val="pct30" w:color="auto" w:fill="auto"/>
          </w:tcPr>
          <w:p w:rsidR="00CC5D42" w:rsidRPr="00CC5D42" w:rsidRDefault="00CC5D42" w:rsidP="00D8779C">
            <w:pPr>
              <w:pStyle w:val="StandardWeb"/>
              <w:spacing w:before="0" w:beforeAutospacing="0" w:after="0" w:afterAutospacing="0"/>
              <w:jc w:val="center"/>
              <w:rPr>
                <w:rFonts w:ascii="Arial" w:hAnsi="Arial" w:cs="Arial"/>
                <w:b/>
                <w:lang w:val="de-DE"/>
              </w:rPr>
            </w:pPr>
            <w:r w:rsidRPr="00CC5D42">
              <w:rPr>
                <w:rFonts w:ascii="Arial" w:hAnsi="Arial" w:cs="Arial"/>
                <w:b/>
                <w:lang w:val="de-DE"/>
              </w:rPr>
              <w:t>Angabe in Liter</w:t>
            </w:r>
          </w:p>
        </w:tc>
      </w:tr>
      <w:tr w:rsidR="00CC5D42" w:rsidTr="00D8779C">
        <w:trPr>
          <w:trHeight w:val="340"/>
        </w:trPr>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Trinken</w:t>
            </w:r>
          </w:p>
        </w:tc>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1</w:t>
            </w:r>
          </w:p>
        </w:tc>
      </w:tr>
      <w:tr w:rsidR="00CC5D42" w:rsidTr="00D8779C">
        <w:trPr>
          <w:trHeight w:val="340"/>
        </w:trPr>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Kochen</w:t>
            </w:r>
          </w:p>
        </w:tc>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4</w:t>
            </w:r>
          </w:p>
        </w:tc>
      </w:tr>
      <w:tr w:rsidR="00CC5D42" w:rsidTr="00D8779C">
        <w:trPr>
          <w:trHeight w:val="340"/>
        </w:trPr>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Geschirrspüler</w:t>
            </w:r>
          </w:p>
        </w:tc>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3</w:t>
            </w:r>
          </w:p>
        </w:tc>
      </w:tr>
      <w:tr w:rsidR="00CC5D42" w:rsidTr="00D8779C">
        <w:trPr>
          <w:trHeight w:val="340"/>
        </w:trPr>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Waschen</w:t>
            </w:r>
          </w:p>
        </w:tc>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9</w:t>
            </w:r>
          </w:p>
        </w:tc>
      </w:tr>
      <w:tr w:rsidR="00CC5D42" w:rsidTr="00D8779C">
        <w:trPr>
          <w:trHeight w:val="340"/>
        </w:trPr>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Baden</w:t>
            </w:r>
          </w:p>
        </w:tc>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30</w:t>
            </w:r>
          </w:p>
        </w:tc>
      </w:tr>
      <w:tr w:rsidR="00CC5D42" w:rsidTr="00D8779C">
        <w:trPr>
          <w:trHeight w:val="340"/>
        </w:trPr>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Duschen</w:t>
            </w:r>
          </w:p>
        </w:tc>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20</w:t>
            </w:r>
          </w:p>
        </w:tc>
      </w:tr>
      <w:tr w:rsidR="00CC5D42" w:rsidTr="00D8779C">
        <w:trPr>
          <w:trHeight w:val="340"/>
        </w:trPr>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Waschmaschine</w:t>
            </w:r>
          </w:p>
        </w:tc>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20</w:t>
            </w:r>
          </w:p>
        </w:tc>
      </w:tr>
      <w:tr w:rsidR="00CC5D42" w:rsidTr="00D8779C">
        <w:trPr>
          <w:trHeight w:val="340"/>
        </w:trPr>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Toilette</w:t>
            </w:r>
          </w:p>
        </w:tc>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30</w:t>
            </w:r>
          </w:p>
        </w:tc>
      </w:tr>
      <w:tr w:rsidR="00CC5D42" w:rsidTr="00D8779C">
        <w:trPr>
          <w:trHeight w:val="340"/>
        </w:trPr>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Blumen gießen</w:t>
            </w:r>
          </w:p>
        </w:tc>
        <w:tc>
          <w:tcPr>
            <w:tcW w:w="2552" w:type="dxa"/>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1</w:t>
            </w:r>
          </w:p>
        </w:tc>
      </w:tr>
      <w:tr w:rsidR="00CC5D42" w:rsidTr="00D8779C">
        <w:trPr>
          <w:trHeight w:val="340"/>
        </w:trPr>
        <w:tc>
          <w:tcPr>
            <w:tcW w:w="2552" w:type="dxa"/>
            <w:tcBorders>
              <w:bottom w:val="single" w:sz="4" w:space="0" w:color="000000" w:themeColor="text1"/>
            </w:tcBorders>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Wohnungsreinigung</w:t>
            </w:r>
          </w:p>
        </w:tc>
        <w:tc>
          <w:tcPr>
            <w:tcW w:w="2552" w:type="dxa"/>
            <w:tcBorders>
              <w:bottom w:val="single" w:sz="4" w:space="0" w:color="000000" w:themeColor="text1"/>
            </w:tcBorders>
          </w:tcPr>
          <w:p w:rsidR="00CC5D42" w:rsidRDefault="00CC5D42" w:rsidP="00D8779C">
            <w:pPr>
              <w:pStyle w:val="StandardWeb"/>
              <w:spacing w:before="0" w:beforeAutospacing="0" w:after="0" w:afterAutospacing="0"/>
              <w:jc w:val="both"/>
              <w:rPr>
                <w:rFonts w:ascii="Arial" w:hAnsi="Arial" w:cs="Arial"/>
                <w:lang w:val="de-DE"/>
              </w:rPr>
            </w:pPr>
            <w:r>
              <w:rPr>
                <w:rFonts w:ascii="Arial" w:hAnsi="Arial" w:cs="Arial"/>
                <w:lang w:val="de-DE"/>
              </w:rPr>
              <w:t>2</w:t>
            </w:r>
          </w:p>
        </w:tc>
      </w:tr>
      <w:tr w:rsidR="00CC5D42" w:rsidTr="00D8779C">
        <w:trPr>
          <w:trHeight w:val="340"/>
        </w:trPr>
        <w:tc>
          <w:tcPr>
            <w:tcW w:w="2552" w:type="dxa"/>
            <w:shd w:val="pct30" w:color="auto" w:fill="auto"/>
          </w:tcPr>
          <w:p w:rsidR="00CC5D42" w:rsidRPr="00CC5D42" w:rsidRDefault="00CC5D42" w:rsidP="00D8779C">
            <w:pPr>
              <w:pStyle w:val="StandardWeb"/>
              <w:spacing w:before="0" w:beforeAutospacing="0" w:after="0" w:afterAutospacing="0"/>
              <w:jc w:val="both"/>
              <w:rPr>
                <w:rFonts w:ascii="Arial" w:hAnsi="Arial" w:cs="Arial"/>
                <w:b/>
                <w:lang w:val="de-DE"/>
              </w:rPr>
            </w:pPr>
            <w:r w:rsidRPr="00CC5D42">
              <w:rPr>
                <w:rFonts w:ascii="Arial" w:hAnsi="Arial" w:cs="Arial"/>
                <w:b/>
                <w:lang w:val="de-DE"/>
              </w:rPr>
              <w:t>GESAMT:</w:t>
            </w:r>
          </w:p>
        </w:tc>
        <w:tc>
          <w:tcPr>
            <w:tcW w:w="2552" w:type="dxa"/>
            <w:shd w:val="pct30" w:color="auto" w:fill="auto"/>
          </w:tcPr>
          <w:p w:rsidR="00CC5D42" w:rsidRPr="00CC5D42" w:rsidRDefault="00CC5D42" w:rsidP="00D8779C">
            <w:pPr>
              <w:pStyle w:val="StandardWeb"/>
              <w:spacing w:before="0" w:beforeAutospacing="0" w:after="0" w:afterAutospacing="0"/>
              <w:jc w:val="both"/>
              <w:rPr>
                <w:rFonts w:ascii="Arial" w:hAnsi="Arial" w:cs="Arial"/>
                <w:b/>
                <w:lang w:val="de-DE"/>
              </w:rPr>
            </w:pPr>
            <w:r w:rsidRPr="00CC5D42">
              <w:rPr>
                <w:rFonts w:ascii="Arial" w:hAnsi="Arial" w:cs="Arial"/>
                <w:b/>
                <w:lang w:val="de-DE"/>
              </w:rPr>
              <w:t>120</w:t>
            </w:r>
          </w:p>
        </w:tc>
      </w:tr>
    </w:tbl>
    <w:p w:rsidR="00CC5D42" w:rsidRPr="00D8779C" w:rsidRDefault="00CC5D42" w:rsidP="00EA3842">
      <w:pPr>
        <w:spacing w:after="0"/>
        <w:rPr>
          <w:sz w:val="16"/>
          <w:lang w:val="de-DE"/>
        </w:rPr>
        <w:sectPr w:rsidR="00CC5D42" w:rsidRPr="00D8779C" w:rsidSect="00CC5D42">
          <w:type w:val="continuous"/>
          <w:pgSz w:w="11906" w:h="16838"/>
          <w:pgMar w:top="567" w:right="1274" w:bottom="709" w:left="1417" w:header="708" w:footer="708" w:gutter="0"/>
          <w:cols w:num="2" w:space="708"/>
          <w:docGrid w:linePitch="360"/>
        </w:sectPr>
      </w:pPr>
    </w:p>
    <w:p w:rsidR="00EA3842" w:rsidRPr="00D8779C" w:rsidRDefault="00EA3842" w:rsidP="00D8779C">
      <w:pPr>
        <w:tabs>
          <w:tab w:val="left" w:pos="4536"/>
        </w:tabs>
        <w:spacing w:after="0"/>
        <w:rPr>
          <w:rFonts w:ascii="Arial" w:hAnsi="Arial" w:cs="Arial"/>
          <w:sz w:val="24"/>
          <w:lang w:val="de-DE"/>
        </w:rPr>
      </w:pPr>
      <w:r w:rsidRPr="00D8779C">
        <w:rPr>
          <w:rFonts w:ascii="Arial" w:hAnsi="Arial" w:cs="Arial"/>
          <w:i/>
          <w:sz w:val="24"/>
          <w:u w:val="single"/>
          <w:lang w:val="de-DE"/>
        </w:rPr>
        <w:lastRenderedPageBreak/>
        <w:t>Aufgabe:</w:t>
      </w:r>
      <w:r w:rsidRPr="00D8779C">
        <w:rPr>
          <w:rFonts w:ascii="Arial" w:hAnsi="Arial" w:cs="Arial"/>
          <w:sz w:val="24"/>
          <w:lang w:val="de-DE"/>
        </w:rPr>
        <w:t xml:space="preserve"> </w:t>
      </w:r>
    </w:p>
    <w:p w:rsidR="00EA3842" w:rsidRPr="00605084" w:rsidRDefault="00EA3842" w:rsidP="00D8779C">
      <w:pPr>
        <w:tabs>
          <w:tab w:val="left" w:pos="3686"/>
          <w:tab w:val="left" w:pos="4395"/>
        </w:tabs>
        <w:spacing w:after="0"/>
        <w:rPr>
          <w:rFonts w:ascii="Arial" w:hAnsi="Arial" w:cs="Arial"/>
          <w:lang w:val="de-DE"/>
        </w:rPr>
      </w:pPr>
      <w:r w:rsidRPr="00605084">
        <w:rPr>
          <w:rFonts w:ascii="Arial" w:hAnsi="Arial" w:cs="Arial"/>
          <w:lang w:val="de-DE"/>
        </w:rPr>
        <w:t>Berechne wie viel Prozent des Wassers</w:t>
      </w:r>
      <w:r w:rsidRPr="00605084">
        <w:rPr>
          <w:rFonts w:ascii="Arial" w:hAnsi="Arial" w:cs="Arial"/>
          <w:lang w:val="de-DE"/>
        </w:rPr>
        <w:tab/>
        <w:t>1.) getrunken werden.</w:t>
      </w:r>
    </w:p>
    <w:p w:rsidR="00EA3842" w:rsidRPr="00605084" w:rsidRDefault="00EA3842" w:rsidP="00D8779C">
      <w:pPr>
        <w:tabs>
          <w:tab w:val="left" w:pos="4395"/>
        </w:tabs>
        <w:spacing w:after="0"/>
        <w:rPr>
          <w:rFonts w:ascii="Arial" w:hAnsi="Arial" w:cs="Arial"/>
          <w:lang w:val="de-DE"/>
        </w:rPr>
      </w:pPr>
      <w:r w:rsidRPr="00605084">
        <w:rPr>
          <w:rFonts w:ascii="Arial" w:hAnsi="Arial" w:cs="Arial"/>
          <w:lang w:val="de-DE"/>
        </w:rPr>
        <w:tab/>
        <w:t>2.) beim Kochen verwendet werden.</w:t>
      </w:r>
    </w:p>
    <w:p w:rsidR="00EA3842" w:rsidRDefault="00EA3842" w:rsidP="00D8779C">
      <w:pPr>
        <w:tabs>
          <w:tab w:val="left" w:pos="4395"/>
        </w:tabs>
        <w:spacing w:after="0"/>
        <w:rPr>
          <w:rFonts w:ascii="Arial" w:hAnsi="Arial" w:cs="Arial"/>
          <w:lang w:val="de-DE"/>
        </w:rPr>
      </w:pPr>
      <w:r w:rsidRPr="00605084">
        <w:rPr>
          <w:rFonts w:ascii="Arial" w:hAnsi="Arial" w:cs="Arial"/>
          <w:lang w:val="de-DE"/>
        </w:rPr>
        <w:tab/>
        <w:t xml:space="preserve">3.) für das Baden und Duschen verwendet </w:t>
      </w:r>
      <w:r w:rsidR="00D8779C" w:rsidRPr="00605084">
        <w:rPr>
          <w:rFonts w:ascii="Arial" w:hAnsi="Arial" w:cs="Arial"/>
          <w:lang w:val="de-DE"/>
        </w:rPr>
        <w:t>w</w:t>
      </w:r>
      <w:r w:rsidRPr="00605084">
        <w:rPr>
          <w:rFonts w:ascii="Arial" w:hAnsi="Arial" w:cs="Arial"/>
          <w:lang w:val="de-DE"/>
        </w:rPr>
        <w:t>erden.</w:t>
      </w:r>
    </w:p>
    <w:p w:rsidR="00760CDD" w:rsidRPr="00605084" w:rsidRDefault="00760CDD" w:rsidP="00D8779C">
      <w:pPr>
        <w:tabs>
          <w:tab w:val="left" w:pos="4395"/>
        </w:tabs>
        <w:spacing w:after="0"/>
        <w:rPr>
          <w:rFonts w:ascii="Arial" w:hAnsi="Arial" w:cs="Arial"/>
          <w:lang w:val="de-DE"/>
        </w:rPr>
      </w:pPr>
    </w:p>
    <w:p w:rsidR="0088282D" w:rsidRPr="00EA3842" w:rsidRDefault="00760CDD" w:rsidP="00760CDD">
      <w:pPr>
        <w:tabs>
          <w:tab w:val="left" w:pos="6379"/>
        </w:tabs>
      </w:pPr>
      <w:r>
        <w:rPr>
          <w:rFonts w:ascii="Arial" w:hAnsi="Arial" w:cs="Arial"/>
          <w:lang w:val="de-DE"/>
        </w:rPr>
        <w:tab/>
        <w:t>(Gesucht ist der</w:t>
      </w:r>
      <w:r w:rsidRPr="0023551C">
        <w:rPr>
          <w:rFonts w:ascii="Arial" w:hAnsi="Arial" w:cs="Arial"/>
          <w:lang w:val="de-DE"/>
        </w:rPr>
        <w:t xml:space="preserve"> </w:t>
      </w:r>
      <w:r>
        <w:rPr>
          <w:rFonts w:ascii="Arial" w:hAnsi="Arial" w:cs="Arial"/>
          <w:u w:val="single"/>
          <w:lang w:val="de-DE"/>
        </w:rPr>
        <w:t>Prozentsatz!)</w:t>
      </w:r>
    </w:p>
    <w:p w:rsidR="0088282D" w:rsidRPr="00EA3842" w:rsidRDefault="0088282D"/>
    <w:p w:rsidR="00EA3842" w:rsidRDefault="00EA3842">
      <w:r>
        <w:br w:type="page"/>
      </w:r>
    </w:p>
    <w:p w:rsidR="0088282D" w:rsidRPr="00EA3842" w:rsidRDefault="0088282D">
      <w:r w:rsidRPr="00EA3842">
        <w:lastRenderedPageBreak/>
        <w:t>Quelle:</w:t>
      </w:r>
      <w:r w:rsidR="00EA3842">
        <w:t xml:space="preserve"> </w:t>
      </w:r>
      <w:r w:rsidRPr="00EA3842">
        <w:t>http://lebensministerium.maz24.com/generationblue/brg_waidhofen/quellen/11.htm</w:t>
      </w:r>
    </w:p>
    <w:sectPr w:rsidR="0088282D" w:rsidRPr="00EA3842" w:rsidSect="00605084">
      <w:type w:val="continuous"/>
      <w:pgSz w:w="11906" w:h="16838"/>
      <w:pgMar w:top="567"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C7195"/>
    <w:multiLevelType w:val="hybridMultilevel"/>
    <w:tmpl w:val="828806C2"/>
    <w:lvl w:ilvl="0" w:tplc="7762784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82D"/>
    <w:rsid w:val="0023551C"/>
    <w:rsid w:val="0031372E"/>
    <w:rsid w:val="0032219A"/>
    <w:rsid w:val="003E7332"/>
    <w:rsid w:val="005A7A99"/>
    <w:rsid w:val="00605084"/>
    <w:rsid w:val="006C687E"/>
    <w:rsid w:val="00723504"/>
    <w:rsid w:val="00760CDD"/>
    <w:rsid w:val="0088282D"/>
    <w:rsid w:val="00B86B2C"/>
    <w:rsid w:val="00BC6802"/>
    <w:rsid w:val="00CA174C"/>
    <w:rsid w:val="00CC5D42"/>
    <w:rsid w:val="00D1425E"/>
    <w:rsid w:val="00D4474F"/>
    <w:rsid w:val="00D8779C"/>
    <w:rsid w:val="00E70DF9"/>
    <w:rsid w:val="00EA3842"/>
    <w:rsid w:val="00ED2600"/>
    <w:rsid w:val="00F20932"/>
    <w:rsid w:val="00F2602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68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282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88282D"/>
    <w:rPr>
      <w:b/>
      <w:bCs/>
      <w:strike w:val="0"/>
      <w:dstrike w:val="0"/>
      <w:color w:val="0000FF"/>
      <w:u w:val="none"/>
      <w:effect w:val="none"/>
    </w:rPr>
  </w:style>
  <w:style w:type="paragraph" w:styleId="Sprechblasentext">
    <w:name w:val="Balloon Text"/>
    <w:basedOn w:val="Standard"/>
    <w:link w:val="SprechblasentextZchn"/>
    <w:uiPriority w:val="99"/>
    <w:semiHidden/>
    <w:unhideWhenUsed/>
    <w:rsid w:val="008828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82D"/>
    <w:rPr>
      <w:rFonts w:ascii="Tahoma" w:hAnsi="Tahoma" w:cs="Tahoma"/>
      <w:sz w:val="16"/>
      <w:szCs w:val="16"/>
    </w:rPr>
  </w:style>
  <w:style w:type="paragraph" w:styleId="Listenabsatz">
    <w:name w:val="List Paragraph"/>
    <w:basedOn w:val="Standard"/>
    <w:uiPriority w:val="34"/>
    <w:qFormat/>
    <w:rsid w:val="00EA3842"/>
    <w:pPr>
      <w:ind w:left="720"/>
      <w:contextualSpacing/>
    </w:pPr>
  </w:style>
  <w:style w:type="table" w:styleId="Tabellengitternetz">
    <w:name w:val="Table Grid"/>
    <w:basedOn w:val="NormaleTabelle"/>
    <w:uiPriority w:val="59"/>
    <w:rsid w:val="00CC5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219997">
      <w:bodyDiv w:val="1"/>
      <w:marLeft w:val="0"/>
      <w:marRight w:val="0"/>
      <w:marTop w:val="0"/>
      <w:marBottom w:val="0"/>
      <w:divBdr>
        <w:top w:val="none" w:sz="0" w:space="0" w:color="auto"/>
        <w:left w:val="none" w:sz="0" w:space="0" w:color="auto"/>
        <w:bottom w:val="none" w:sz="0" w:space="0" w:color="auto"/>
        <w:right w:val="none" w:sz="0" w:space="0" w:color="auto"/>
      </w:divBdr>
      <w:divsChild>
        <w:div w:id="1821995423">
          <w:marLeft w:val="0"/>
          <w:marRight w:val="0"/>
          <w:marTop w:val="0"/>
          <w:marBottom w:val="0"/>
          <w:divBdr>
            <w:top w:val="none" w:sz="0" w:space="0" w:color="auto"/>
            <w:left w:val="none" w:sz="0" w:space="0" w:color="auto"/>
            <w:bottom w:val="none" w:sz="0" w:space="0" w:color="auto"/>
            <w:right w:val="none" w:sz="0" w:space="0" w:color="auto"/>
          </w:divBdr>
        </w:div>
      </w:divsChild>
    </w:div>
    <w:div w:id="279731230">
      <w:bodyDiv w:val="1"/>
      <w:marLeft w:val="0"/>
      <w:marRight w:val="0"/>
      <w:marTop w:val="0"/>
      <w:marBottom w:val="0"/>
      <w:divBdr>
        <w:top w:val="none" w:sz="0" w:space="0" w:color="auto"/>
        <w:left w:val="none" w:sz="0" w:space="0" w:color="auto"/>
        <w:bottom w:val="none" w:sz="0" w:space="0" w:color="auto"/>
        <w:right w:val="none" w:sz="0" w:space="0" w:color="auto"/>
      </w:divBdr>
      <w:divsChild>
        <w:div w:id="858159543">
          <w:marLeft w:val="0"/>
          <w:marRight w:val="0"/>
          <w:marTop w:val="0"/>
          <w:marBottom w:val="0"/>
          <w:divBdr>
            <w:top w:val="none" w:sz="0" w:space="0" w:color="auto"/>
            <w:left w:val="none" w:sz="0" w:space="0" w:color="auto"/>
            <w:bottom w:val="none" w:sz="0" w:space="0" w:color="auto"/>
            <w:right w:val="none" w:sz="0" w:space="0" w:color="auto"/>
          </w:divBdr>
        </w:div>
      </w:divsChild>
    </w:div>
    <w:div w:id="838809826">
      <w:bodyDiv w:val="1"/>
      <w:marLeft w:val="0"/>
      <w:marRight w:val="0"/>
      <w:marTop w:val="0"/>
      <w:marBottom w:val="0"/>
      <w:divBdr>
        <w:top w:val="none" w:sz="0" w:space="0" w:color="auto"/>
        <w:left w:val="none" w:sz="0" w:space="0" w:color="auto"/>
        <w:bottom w:val="none" w:sz="0" w:space="0" w:color="auto"/>
        <w:right w:val="none" w:sz="0" w:space="0" w:color="auto"/>
      </w:divBdr>
      <w:divsChild>
        <w:div w:id="1537236980">
          <w:marLeft w:val="0"/>
          <w:marRight w:val="0"/>
          <w:marTop w:val="0"/>
          <w:marBottom w:val="0"/>
          <w:divBdr>
            <w:top w:val="none" w:sz="0" w:space="0" w:color="auto"/>
            <w:left w:val="none" w:sz="0" w:space="0" w:color="auto"/>
            <w:bottom w:val="none" w:sz="0" w:space="0" w:color="auto"/>
            <w:right w:val="none" w:sz="0" w:space="0" w:color="auto"/>
          </w:divBdr>
        </w:div>
      </w:divsChild>
    </w:div>
    <w:div w:id="1338313428">
      <w:bodyDiv w:val="1"/>
      <w:marLeft w:val="0"/>
      <w:marRight w:val="0"/>
      <w:marTop w:val="0"/>
      <w:marBottom w:val="0"/>
      <w:divBdr>
        <w:top w:val="none" w:sz="0" w:space="0" w:color="auto"/>
        <w:left w:val="none" w:sz="0" w:space="0" w:color="auto"/>
        <w:bottom w:val="none" w:sz="0" w:space="0" w:color="auto"/>
        <w:right w:val="none" w:sz="0" w:space="0" w:color="auto"/>
      </w:divBdr>
      <w:divsChild>
        <w:div w:id="1579903165">
          <w:marLeft w:val="0"/>
          <w:marRight w:val="0"/>
          <w:marTop w:val="0"/>
          <w:marBottom w:val="0"/>
          <w:divBdr>
            <w:top w:val="none" w:sz="0" w:space="0" w:color="auto"/>
            <w:left w:val="none" w:sz="0" w:space="0" w:color="auto"/>
            <w:bottom w:val="none" w:sz="0" w:space="0" w:color="auto"/>
            <w:right w:val="none" w:sz="0" w:space="0" w:color="auto"/>
          </w:divBdr>
        </w:div>
      </w:divsChild>
    </w:div>
    <w:div w:id="1914315988">
      <w:bodyDiv w:val="1"/>
      <w:marLeft w:val="0"/>
      <w:marRight w:val="0"/>
      <w:marTop w:val="0"/>
      <w:marBottom w:val="0"/>
      <w:divBdr>
        <w:top w:val="none" w:sz="0" w:space="0" w:color="auto"/>
        <w:left w:val="none" w:sz="0" w:space="0" w:color="auto"/>
        <w:bottom w:val="none" w:sz="0" w:space="0" w:color="auto"/>
        <w:right w:val="none" w:sz="0" w:space="0" w:color="auto"/>
      </w:divBdr>
      <w:divsChild>
        <w:div w:id="207435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mg1.wikia.nocookie.net/__cb20121227104055/avatar/de/images/d/d1/53-wasser.jpg" TargetMode="External"/><Relationship Id="rId10" Type="http://schemas.openxmlformats.org/officeDocument/2006/relationships/hyperlink" Target="http://de.wikipedia.org/wiki/Trinkwasser"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324016m7</dc:creator>
  <cp:lastModifiedBy>324016m7</cp:lastModifiedBy>
  <cp:revision>13</cp:revision>
  <dcterms:created xsi:type="dcterms:W3CDTF">2014-03-12T11:25:00Z</dcterms:created>
  <dcterms:modified xsi:type="dcterms:W3CDTF">2014-03-13T06:51:00Z</dcterms:modified>
</cp:coreProperties>
</file>